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1B63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62865</wp:posOffset>
            </wp:positionV>
            <wp:extent cx="7560310" cy="1800225"/>
            <wp:effectExtent l="0" t="0" r="2540" b="9525"/>
            <wp:wrapNone/>
            <wp:docPr id="1" name="图片 1" descr="main_benning_alle_niederlassungen_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8002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sz w:val="54"/>
        </w:rPr>
        <w:pict>
          <v:shape id="_x0000_s1032" o:spid="_x0000_s1032" o:spt="202" type="#_x0000_t202" style="position:absolute;left:0pt;margin-left:1.9pt;margin-top:-2.45pt;height:53.35pt;width:219.15pt;z-index:251661312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6E39A976"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</w:p>
    <w:p w14:paraId="1CE87354"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0.7pt;height:42.55pt;width:261.8pt;z-index:251662336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0D86A4C2">
                  <w:pPr>
                    <w:rPr>
                      <w:b/>
                      <w:bCs/>
                      <w:color w:val="FFFFFF" w:themeColor="background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FFFFFF" w:themeColor="background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</w:p>
    <w:p w14:paraId="5517D8DB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 w14:paraId="38EBB2A7">
      <w:pPr>
        <w:tabs>
          <w:tab w:val="left" w:pos="0"/>
        </w:tabs>
        <w:ind w:firstLine="1760" w:firstLineChars="400"/>
        <w:rPr>
          <w:sz w:val="44"/>
        </w:rPr>
      </w:pPr>
    </w:p>
    <w:p w14:paraId="39066DF4"/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79"/>
        <w:gridCol w:w="1081"/>
        <w:gridCol w:w="3318"/>
      </w:tblGrid>
      <w:tr w14:paraId="7FEE8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1C7B4D9E"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6478" w:type="dxa"/>
            <w:gridSpan w:val="3"/>
            <w:vAlign w:val="center"/>
          </w:tcPr>
          <w:p w14:paraId="1E510F6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BWT220/220-10KVAR</w:t>
            </w:r>
          </w:p>
        </w:tc>
      </w:tr>
      <w:tr w14:paraId="71037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 w14:paraId="7C224D2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 w14:paraId="39843FD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 w14:paraId="51079CA5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</w:t>
            </w:r>
          </w:p>
        </w:tc>
      </w:tr>
      <w:tr w14:paraId="31B7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1F21C4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8AF625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1286FC2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45.4A</w:t>
            </w:r>
          </w:p>
        </w:tc>
      </w:tr>
      <w:tr w14:paraId="6A6E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540C8F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6AE5687"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 w14:paraId="4030DC1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180-275V</w:t>
            </w:r>
          </w:p>
        </w:tc>
      </w:tr>
      <w:tr w14:paraId="591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5E33CEE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943DB6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 w14:paraId="6D2EE7D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 w14:paraId="45022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5294920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 w14:paraId="285C1EA1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 w14:paraId="12A7D0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 w14:paraId="40973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94BCB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AB0E4B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6D20A7DC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45.4A</w:t>
            </w:r>
          </w:p>
        </w:tc>
      </w:tr>
      <w:tr w14:paraId="1F7DF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079399F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bookmarkStart w:id="0" w:name="_GoBack" w:colFirst="2" w:colLast="3"/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 w14:paraId="59D0A39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 w14:paraId="5C53BAB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10KVA</w:t>
            </w:r>
          </w:p>
        </w:tc>
      </w:tr>
      <w:tr w14:paraId="65BBB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BF1814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A9B0A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 w14:paraId="384B921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8000W</w:t>
            </w:r>
          </w:p>
        </w:tc>
      </w:tr>
      <w:tr w14:paraId="41AC3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37B7963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E448D0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 w14:paraId="28CEEF7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 w14:paraId="798B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6523709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DC0136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 w14:paraId="55DB274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36.3A</w:t>
            </w:r>
          </w:p>
        </w:tc>
      </w:tr>
      <w:tr w14:paraId="15BE9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8A941FE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C2242E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 w14:paraId="3A02C73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 w14:paraId="440E9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B3DE6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703770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 w14:paraId="51ABA3E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 w14:paraId="0645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81CA6B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D95EF6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 w14:paraId="4D94E66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 w14:paraId="34D45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E9B131B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88DEF8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 w14:paraId="02F932A7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 w14:paraId="36A91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ABBB37A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38E0A5C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 w14:paraId="20C2450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 w14:paraId="65538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277ADD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ECCF85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 w14:paraId="77E3683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 w14:paraId="5A73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A63ED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8DA6D8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60" w:type="dxa"/>
            <w:gridSpan w:val="2"/>
            <w:vAlign w:val="center"/>
          </w:tcPr>
          <w:p w14:paraId="1C11B47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8" w:type="dxa"/>
            <w:vAlign w:val="center"/>
          </w:tcPr>
          <w:p w14:paraId="32A4B4B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 w14:paraId="68F61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6A45DF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F90C4E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 w14:paraId="283CD34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 w14:paraId="450B645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 w14:paraId="4156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FDCD8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23809C6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 w14:paraId="31473AE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≤5ms</w:t>
            </w:r>
          </w:p>
        </w:tc>
      </w:tr>
      <w:tr w14:paraId="426F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141587E0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 w14:paraId="1CA0817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 w14:paraId="36EE140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 w14:paraId="30B06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DAF53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BB9E4E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 w14:paraId="184440E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≤65dB</w:t>
            </w:r>
          </w:p>
        </w:tc>
      </w:tr>
      <w:tr w14:paraId="40C0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3867E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6A4DBD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 w14:paraId="6CEAF166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 w14:paraId="1C09E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DA8D18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C76659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 w14:paraId="799E59B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 w14:paraId="2AA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2A34A73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B68D20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 w14:paraId="6A9079F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 w14:paraId="7145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20CDB792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 w14:paraId="6AF3E5B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 w14:paraId="30CEE99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 w14:paraId="33AD496E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 w14:paraId="62B86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1694C67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DB1D43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 w14:paraId="44B40F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 w14:paraId="6A8DD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23D9A50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 w14:paraId="75A0366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 w14:paraId="4F107B0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 w14:paraId="41D44F3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470X482X176mm</w:t>
            </w:r>
          </w:p>
        </w:tc>
      </w:tr>
      <w:bookmarkEnd w:id="0"/>
      <w:tr w14:paraId="3B8C7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5EC1AE7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98" w:type="dxa"/>
            <w:gridSpan w:val="2"/>
            <w:shd w:val="clear" w:color="auto" w:fill="auto"/>
            <w:vAlign w:val="center"/>
          </w:tcPr>
          <w:p w14:paraId="6E18421E"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重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：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KG</w:t>
            </w:r>
          </w:p>
        </w:tc>
        <w:tc>
          <w:tcPr>
            <w:tcW w:w="4399" w:type="dxa"/>
            <w:gridSpan w:val="2"/>
            <w:shd w:val="clear" w:color="auto" w:fill="auto"/>
            <w:vAlign w:val="center"/>
          </w:tcPr>
          <w:p w14:paraId="7E37EE8D">
            <w:pPr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25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KG</w:t>
            </w:r>
          </w:p>
        </w:tc>
      </w:tr>
      <w:tr w14:paraId="43C3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6DA255C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 w14:paraId="5C4A4B8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 w14:paraId="6F510331">
      <w:pPr>
        <w:ind w:firstLine="562"/>
        <w:jc w:val="left"/>
      </w:pPr>
      <w:r>
        <w:pict>
          <v:shape id="_x0000_s1034" o:spid="_x0000_s1034" o:spt="202" type="#_x0000_t202" style="position:absolute;left:0pt;margin-left:14.95pt;margin-top:7.6pt;height:35.7pt;width:100pt;z-index:251664384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3CEFCDFD"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 w14:paraId="1E175C3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C56C40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21778032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300F98A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35" o:spid="_x0000_s1035" o:spt="202" type="#_x0000_t202" style="position:absolute;left:0pt;margin-left:9.95pt;margin-top:4.05pt;height:44.45pt;width:140.55pt;z-index:251665408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43CF062E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 w14:paraId="1896C1C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36"/>
        </w:rPr>
        <w:pict>
          <v:shape id="_x0000_s1038" o:spid="_x0000_s1038" o:spt="202" alt="7b0a202020202262756c6c6574223a20227b5c2263617465676f727949645c223a5c225c222c5c2274656d706c61746549645c223a32303233313734347d220a7d0a" type="#_x0000_t202" style="position:absolute;left:0pt;margin-left:-5.1pt;margin-top:7.8pt;height:447pt;width:554.95pt;z-index:251664384;mso-width-relative:page;mso-height-relative:page;" fillcolor="#FFFFFF" filled="t" stroked="f" coordsize="21600,21600">
            <v:path/>
            <v:fill on="t" color2="#FFFFFF" focussize="0,0"/>
            <v:stroke on="f"/>
            <v:imagedata o:title=""/>
            <o:lock v:ext="edit" aspectratio="f"/>
            <v:textbox>
              <w:txbxContent>
                <w:p w14:paraId="4E706E6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先进的DC-AC电气隔离技术，有别于其他伪隔离的模式，真正实现DC与AC在所有回路完全电气隔离，满足所有应用系统的隔离要求，消除所有可能的交互干扰。</w:t>
                  </w:r>
                </w:p>
                <w:p w14:paraId="4CF43EFB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 xml:space="preserve">具备市电直接开机功能，允许用户在无直流输入时，旁路市电输出给负载供电 </w:t>
                  </w:r>
                </w:p>
                <w:p w14:paraId="6263866D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具备智能型无人值守功能，在出现直流电压过高或过低、市电掉电等关断输出后，直流电压或市电恢复正常，电源自动恢复输出，尤其适用于无人值守的通讯基站。</w:t>
                  </w:r>
                </w:p>
                <w:p w14:paraId="4D959A7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具有完善的安全保护功能，具备直流输入防反接和直流输入缓冲保护，具备过压、过载、短路、过温、温控风扇、逆变故障等全面保护措施。</w:t>
                  </w:r>
                </w:p>
                <w:p w14:paraId="7EE314F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具有灵活设置AC主供型和DC主供型(可通过液晶面板或者通讯后台软件更改)</w:t>
                  </w:r>
                </w:p>
                <w:p w14:paraId="72D5CBD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具备丰富的LED+LCD状态显示和报警信号显示及报警记录功能，提供完备可亲的人机操作接口，采用128</w:t>
                  </w:r>
                  <w:r>
                    <w:rPr>
                      <w:rFonts w:hint="eastAsia" w:ascii="楷体" w:hAnsi="楷体" w:eastAsia="楷体" w:cs="楷体"/>
                      <w:color w:val="000000"/>
                      <w:sz w:val="25"/>
                      <w:szCs w:val="25"/>
                    </w:rPr>
                    <w:t>*64点阵，蓝色背景，白色字幕。</w:t>
                  </w:r>
                </w:p>
                <w:p w14:paraId="1C7F7B8C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提供5组无源干结点，分别用于直流输入故障、交流输入故障、过载信息、旁路信息、输出故障。</w:t>
                  </w:r>
                </w:p>
                <w:p w14:paraId="7B9EAA12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提供完全独立标准的RS232和RS485通信接口，支持实时数据通讯功能，利用监控软件实时监控和管理逆变电源工作情况。</w:t>
                  </w:r>
                </w:p>
                <w:p w14:paraId="0F7B674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both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支持内置SNMP通信</w:t>
                  </w:r>
                  <w:r>
                    <w:rPr>
                      <w:rFonts w:hint="eastAsia" w:ascii="楷体" w:hAnsi="楷体" w:eastAsia="楷体" w:cs="楷体"/>
                      <w:b/>
                      <w:sz w:val="25"/>
                      <w:szCs w:val="25"/>
                    </w:rPr>
                    <w:t>(选配)</w:t>
                  </w: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，实现逆变电源上网功能，达到网络监控和管理的目的。</w:t>
                  </w:r>
                </w:p>
                <w:p w14:paraId="3046AB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jc w:val="both"/>
                    <w:textAlignment w:val="auto"/>
                  </w:pPr>
                </w:p>
              </w:txbxContent>
            </v:textbox>
          </v:shape>
        </w:pict>
      </w:r>
    </w:p>
    <w:p w14:paraId="5283E7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0E6B92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B345C9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46DE26A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63492D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DF2A6D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792439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8C3630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B8C8EBD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01DFD98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255082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E92C9D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73A0D9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F6039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36" o:spid="_x0000_s1036" o:spt="202" type="#_x0000_t202" style="position:absolute;left:0pt;margin-left:10.7pt;margin-top:11.7pt;height:44.45pt;width:140.55pt;z-index:251666432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7CB4301F">
                  <w:pPr>
                    <w:rPr>
                      <w:rFonts w:hint="default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  <w:t>原理图</w:t>
                  </w:r>
                </w:p>
              </w:txbxContent>
            </v:textbox>
          </v:shape>
        </w:pict>
      </w:r>
    </w:p>
    <w:p w14:paraId="459376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15A6B0F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  <w: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7620</wp:posOffset>
            </wp:positionV>
            <wp:extent cx="4394835" cy="2232025"/>
            <wp:effectExtent l="0" t="0" r="5715" b="15875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C63DD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620D1B23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4E641D61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F22D5B8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0D2EC89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02C61FBA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1663360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125E484D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 w14:paraId="77016CD8">
      <w:pPr>
        <w:spacing w:line="480" w:lineRule="auto"/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1533525</wp:posOffset>
            </wp:positionH>
            <wp:positionV relativeFrom="paragraph">
              <wp:posOffset>394335</wp:posOffset>
            </wp:positionV>
            <wp:extent cx="4098925" cy="1800225"/>
            <wp:effectExtent l="0" t="0" r="15875" b="9525"/>
            <wp:wrapNone/>
            <wp:docPr id="8" name="图片 8" descr="白底8-10K通讯逆变器正面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白底8-10K通讯逆变器正面2"/>
                    <pic:cNvPicPr>
                      <a:picLocks noChangeAspect="1"/>
                    </pic:cNvPicPr>
                  </pic:nvPicPr>
                  <pic:blipFill>
                    <a:blip r:embed="rId10"/>
                    <a:srcRect l="6103" t="32864" r="5781" b="15532"/>
                    <a:stretch>
                      <a:fillRect/>
                    </a:stretch>
                  </pic:blipFill>
                  <pic:spPr>
                    <a:xfrm>
                      <a:off x="0" y="0"/>
                      <a:ext cx="409892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6CE91C">
      <w:pPr>
        <w:spacing w:line="480" w:lineRule="auto"/>
      </w:pPr>
    </w:p>
    <w:p w14:paraId="2F935E2C">
      <w:pPr>
        <w:spacing w:line="480" w:lineRule="auto"/>
      </w:pPr>
    </w:p>
    <w:p w14:paraId="76DA1E15">
      <w:pPr>
        <w:spacing w:line="480" w:lineRule="auto"/>
        <w:rPr>
          <w:rFonts w:hint="eastAsia" w:eastAsiaTheme="minorEastAsia"/>
          <w:lang w:eastAsia="zh-CN"/>
        </w:rPr>
      </w:pPr>
    </w:p>
    <w:p w14:paraId="598D7180">
      <w:pPr>
        <w:spacing w:line="480" w:lineRule="auto"/>
      </w:pPr>
    </w:p>
    <w:p w14:paraId="0FA206B9">
      <w:pPr>
        <w:spacing w:line="480" w:lineRule="auto"/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1672590</wp:posOffset>
            </wp:positionH>
            <wp:positionV relativeFrom="paragraph">
              <wp:posOffset>98425</wp:posOffset>
            </wp:positionV>
            <wp:extent cx="3924300" cy="1776095"/>
            <wp:effectExtent l="0" t="0" r="0" b="0"/>
            <wp:wrapNone/>
            <wp:docPr id="10" name="图片 10" descr="透明8-10K通讯逆变器背面图片压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透明8-10K通讯逆变器背面图片压缩"/>
                    <pic:cNvPicPr>
                      <a:picLocks noChangeAspect="1"/>
                    </pic:cNvPicPr>
                  </pic:nvPicPr>
                  <pic:blipFill>
                    <a:blip r:embed="rId11"/>
                    <a:srcRect l="20057" t="37959" r="7147" b="18113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1776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F91BA8">
      <w:pPr>
        <w:spacing w:line="480" w:lineRule="auto"/>
        <w:rPr>
          <w:rFonts w:hint="eastAsia" w:eastAsiaTheme="minorEastAsia"/>
          <w:lang w:eastAsia="zh-CN"/>
        </w:rPr>
      </w:pPr>
    </w:p>
    <w:p w14:paraId="23AA54E7">
      <w:pPr>
        <w:spacing w:line="480" w:lineRule="auto"/>
      </w:pPr>
    </w:p>
    <w:p w14:paraId="420AEFB2">
      <w:pPr>
        <w:spacing w:line="480" w:lineRule="auto"/>
      </w:pPr>
    </w:p>
    <w:p w14:paraId="4646E3D7">
      <w:pPr>
        <w:spacing w:line="480" w:lineRule="auto"/>
        <w:jc w:val="center"/>
        <w:rPr>
          <w:rFonts w:hint="eastAsia"/>
          <w:lang w:val="en-US" w:eastAsia="zh-CN"/>
        </w:rPr>
      </w:pPr>
    </w:p>
    <w:p w14:paraId="6BDC7E35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hint="eastAsia"/>
          <w:lang w:val="en-US" w:eastAsia="zh-CN"/>
        </w:rPr>
        <w:t xml:space="preserve">图1 - </w:t>
      </w:r>
      <w:r>
        <w:rPr>
          <w:rFonts w:hint="eastAsia"/>
          <w:sz w:val="22"/>
          <w:szCs w:val="22"/>
        </w:rPr>
        <w:t>前后视图</w:t>
      </w:r>
    </w:p>
    <w:p w14:paraId="4DBAC16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4B2CA3EB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ascii="黑体" w:hAnsi="黑体" w:eastAsia="黑体"/>
          <w:b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1580515</wp:posOffset>
            </wp:positionH>
            <wp:positionV relativeFrom="paragraph">
              <wp:posOffset>382905</wp:posOffset>
            </wp:positionV>
            <wp:extent cx="4067810" cy="1955165"/>
            <wp:effectExtent l="0" t="0" r="8890" b="6985"/>
            <wp:wrapNone/>
            <wp:docPr id="5" name="图片 1" descr="尺寸图7-10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尺寸图7-10K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67810" cy="195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F5296D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7743D3D2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0EF463A5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2AB0FA7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6BB81F29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7023FC72">
      <w:pPr>
        <w:spacing w:line="480" w:lineRule="auto"/>
        <w:jc w:val="center"/>
        <w:rPr>
          <w:rFonts w:hint="eastAsia"/>
          <w:lang w:val="en-US" w:eastAsia="zh-CN"/>
        </w:rPr>
      </w:pPr>
    </w:p>
    <w:p w14:paraId="63086343">
      <w:pPr>
        <w:spacing w:line="480" w:lineRule="auto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图2 - 尺寸及开孔图</w:t>
      </w: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314" w:right="1134" w:bottom="764" w:left="54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5DD94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 w14:paraId="7B0E0AE3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25F29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A8AB4">
    <w:pPr>
      <w:pStyle w:val="5"/>
      <w:jc w:val="center"/>
    </w:pPr>
    <w:r>
      <w:rPr>
        <w:rFonts w:hint="eastAsia" w:ascii="楷体" w:hAnsi="楷体" w:eastAsia="楷体" w:cs="楷体"/>
        <w:sz w:val="44"/>
        <w:szCs w:val="4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44295" cy="323850"/>
          <wp:effectExtent l="0" t="0" r="8255" b="0"/>
          <wp:wrapNone/>
          <wp:docPr id="6" name="图片 6" descr="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logo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D5597">
    <w:pPr>
      <w:pStyle w:val="5"/>
    </w:pP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41E1B8"/>
    <w:multiLevelType w:val="singleLevel"/>
    <w:tmpl w:val="1E41E1B8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9774A"/>
    <w:rsid w:val="000E24F5"/>
    <w:rsid w:val="001740C8"/>
    <w:rsid w:val="00180E6C"/>
    <w:rsid w:val="002C4221"/>
    <w:rsid w:val="00327828"/>
    <w:rsid w:val="003335B1"/>
    <w:rsid w:val="00394D53"/>
    <w:rsid w:val="003E299A"/>
    <w:rsid w:val="00411EB3"/>
    <w:rsid w:val="004C35CD"/>
    <w:rsid w:val="004E116D"/>
    <w:rsid w:val="00572149"/>
    <w:rsid w:val="005B7823"/>
    <w:rsid w:val="0060716A"/>
    <w:rsid w:val="00660368"/>
    <w:rsid w:val="006820DD"/>
    <w:rsid w:val="006A447A"/>
    <w:rsid w:val="007E02F0"/>
    <w:rsid w:val="0082474C"/>
    <w:rsid w:val="008807BF"/>
    <w:rsid w:val="00983F98"/>
    <w:rsid w:val="00A20D0C"/>
    <w:rsid w:val="00A47BEC"/>
    <w:rsid w:val="00A8359E"/>
    <w:rsid w:val="00B63F02"/>
    <w:rsid w:val="00BA4D9A"/>
    <w:rsid w:val="00BD12EA"/>
    <w:rsid w:val="00C12260"/>
    <w:rsid w:val="00DA01D2"/>
    <w:rsid w:val="00DD4737"/>
    <w:rsid w:val="00DF2F57"/>
    <w:rsid w:val="00E40024"/>
    <w:rsid w:val="00E77009"/>
    <w:rsid w:val="00F1354C"/>
    <w:rsid w:val="00F17B83"/>
    <w:rsid w:val="00F258B5"/>
    <w:rsid w:val="011E0236"/>
    <w:rsid w:val="040F3E66"/>
    <w:rsid w:val="06437E06"/>
    <w:rsid w:val="08626C5A"/>
    <w:rsid w:val="0B5C5BE2"/>
    <w:rsid w:val="0B903ADE"/>
    <w:rsid w:val="106D146C"/>
    <w:rsid w:val="117A3266"/>
    <w:rsid w:val="1329102B"/>
    <w:rsid w:val="1A7840BB"/>
    <w:rsid w:val="1C4306F9"/>
    <w:rsid w:val="1C654B13"/>
    <w:rsid w:val="1D434E54"/>
    <w:rsid w:val="1DC67833"/>
    <w:rsid w:val="205E6B3D"/>
    <w:rsid w:val="2309444A"/>
    <w:rsid w:val="2324258D"/>
    <w:rsid w:val="249327A2"/>
    <w:rsid w:val="2592135F"/>
    <w:rsid w:val="27704B4C"/>
    <w:rsid w:val="27823402"/>
    <w:rsid w:val="2B7A085E"/>
    <w:rsid w:val="2DED20DA"/>
    <w:rsid w:val="33743B62"/>
    <w:rsid w:val="340D6D21"/>
    <w:rsid w:val="351729F7"/>
    <w:rsid w:val="354F6C41"/>
    <w:rsid w:val="362F5B1E"/>
    <w:rsid w:val="3639699D"/>
    <w:rsid w:val="37476E97"/>
    <w:rsid w:val="389650C8"/>
    <w:rsid w:val="39A7759C"/>
    <w:rsid w:val="3AEA7FA4"/>
    <w:rsid w:val="3B7D557D"/>
    <w:rsid w:val="3CF74EBC"/>
    <w:rsid w:val="3E1A5306"/>
    <w:rsid w:val="3E815385"/>
    <w:rsid w:val="3EEF6792"/>
    <w:rsid w:val="412A5860"/>
    <w:rsid w:val="41897245"/>
    <w:rsid w:val="41A53138"/>
    <w:rsid w:val="42206C63"/>
    <w:rsid w:val="424433B3"/>
    <w:rsid w:val="43297C34"/>
    <w:rsid w:val="43794650"/>
    <w:rsid w:val="43A41024"/>
    <w:rsid w:val="442D034D"/>
    <w:rsid w:val="44F3065E"/>
    <w:rsid w:val="461F5BAF"/>
    <w:rsid w:val="473A770D"/>
    <w:rsid w:val="47C20830"/>
    <w:rsid w:val="487B46C9"/>
    <w:rsid w:val="4A0D2C45"/>
    <w:rsid w:val="4A193364"/>
    <w:rsid w:val="4CA26BF2"/>
    <w:rsid w:val="4CE30FB8"/>
    <w:rsid w:val="4DE35714"/>
    <w:rsid w:val="4E5B174E"/>
    <w:rsid w:val="4F9111A0"/>
    <w:rsid w:val="4F9B5B7A"/>
    <w:rsid w:val="50185641"/>
    <w:rsid w:val="50DB70F9"/>
    <w:rsid w:val="50EB43E3"/>
    <w:rsid w:val="51442864"/>
    <w:rsid w:val="52005F56"/>
    <w:rsid w:val="532B38A2"/>
    <w:rsid w:val="545D2461"/>
    <w:rsid w:val="5A490FF5"/>
    <w:rsid w:val="5A902057"/>
    <w:rsid w:val="5B0A28AE"/>
    <w:rsid w:val="5CA442C0"/>
    <w:rsid w:val="5CF43966"/>
    <w:rsid w:val="5D447851"/>
    <w:rsid w:val="5DE11544"/>
    <w:rsid w:val="5E77771D"/>
    <w:rsid w:val="5EDA6976"/>
    <w:rsid w:val="5EFD0DD1"/>
    <w:rsid w:val="5F2506A6"/>
    <w:rsid w:val="609E15C0"/>
    <w:rsid w:val="63D3192F"/>
    <w:rsid w:val="65A37912"/>
    <w:rsid w:val="679B7441"/>
    <w:rsid w:val="6A427FA9"/>
    <w:rsid w:val="6AA32789"/>
    <w:rsid w:val="6BA047ED"/>
    <w:rsid w:val="6BFB7C75"/>
    <w:rsid w:val="748A428C"/>
    <w:rsid w:val="791660EE"/>
    <w:rsid w:val="7A281CB3"/>
    <w:rsid w:val="7B25086A"/>
    <w:rsid w:val="7B91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2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6.jpeg"/><Relationship Id="rId11" Type="http://schemas.openxmlformats.org/officeDocument/2006/relationships/image" Target="media/image5.pn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26"/>
    <customShpInfo spid="_x0000_s1034"/>
    <customShpInfo spid="_x0000_s1035"/>
    <customShpInfo spid="_x0000_s1038"/>
    <customShpInfo spid="_x0000_s1036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70ADE9-533C-4BBD-BABC-41212F0F4F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3</Pages>
  <Words>401</Words>
  <Characters>567</Characters>
  <Lines>8</Lines>
  <Paragraphs>2</Paragraphs>
  <TotalTime>0</TotalTime>
  <ScaleCrop>false</ScaleCrop>
  <LinksUpToDate>false</LinksUpToDate>
  <CharactersWithSpaces>581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郑</cp:lastModifiedBy>
  <cp:lastPrinted>2019-07-04T03:43:00Z</cp:lastPrinted>
  <dcterms:modified xsi:type="dcterms:W3CDTF">2026-07-04T06:45:36Z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eyJoZGlkIjoiYjkyZjM2N2JmY2Y4NTZkMzk1Y2I0OTgwZDRkNDVjYzkiLCJ1c2VySWQiOiI1MzQ4MzI2MzAifQ==</vt:lpwstr>
  </property>
  <property fmtid="{D5CDD505-2E9C-101B-9397-08002B2CF9AE}" pid="4" name="ICV">
    <vt:lpwstr>D96780BEA41D4F9792FA2159EBFE8D3E_12</vt:lpwstr>
  </property>
</Properties>
</file>