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21.4pt;height:42.55pt;width:261.8pt;z-index:251727872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rPr>
                      <w:b/>
                      <w:bCs/>
                      <w:color w:val="4F81BD" w:themeColor="accent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4F81BD" w:themeColor="accent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  <w:r>
        <w:rPr>
          <w:sz w:val="54"/>
        </w:rPr>
        <w:pict>
          <v:shape id="_x0000_s1032" o:spid="_x0000_s1032" o:spt="202" type="#_x0000_t202" style="position:absolute;left:0pt;margin-left:1.9pt;margin-top:-12.2pt;height:53.35pt;width:219.15pt;z-index:251693056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  <w:r>
        <w:rPr>
          <w:rFonts w:ascii="Calibri" w:hAnsi="Calibri" w:eastAsia="Nikkyou Sans" w:cs="Calibri"/>
          <w:color w:val="17365D"/>
          <w:sz w:val="54"/>
          <w:szCs w:val="54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4700270</wp:posOffset>
            </wp:positionH>
            <wp:positionV relativeFrom="paragraph">
              <wp:posOffset>106045</wp:posOffset>
            </wp:positionV>
            <wp:extent cx="2254250" cy="551180"/>
            <wp:effectExtent l="0" t="0" r="12700" b="1270"/>
            <wp:wrapNone/>
            <wp:docPr id="5" name="图片 5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未标题-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3810</wp:posOffset>
            </wp:positionV>
            <wp:extent cx="7628890" cy="1636395"/>
            <wp:effectExtent l="0" t="0" r="10160" b="1905"/>
            <wp:wrapNone/>
            <wp:docPr id="1" name="图片 1" descr="main_benning_alle_niederlassungen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8890" cy="163639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sz w:val="44"/>
        </w:rPr>
      </w:pPr>
    </w:p>
    <w:p/>
    <w:p/>
    <w:p/>
    <w:p/>
    <w:p/>
    <w:p>
      <w:r>
        <w:rPr>
          <w:sz w:val="44"/>
        </w:rPr>
        <w:pict>
          <v:shape id="_x0000_s1031" o:spid="_x0000_s1031" o:spt="202" type="#_x0000_t202" style="position:absolute;left:0pt;margin-left:47.4pt;margin-top:-0.25pt;height:36.75pt;width:471.9pt;z-index:251761664;mso-width-relative:page;mso-height-relative:page;" fillcolor="#FFFFFF" filled="t" stroked="f" coordsize="21600,21600" o:gfxdata="UEsDBAoAAAAAAIdO4kAAAAAAAAAAAAAAAAAEAAAAZHJzL1BLAwQUAAAACACHTuJAHAIB0tYAAAAL&#10;AQAADwAAAGRycy9kb3ducmV2LnhtbE2PzU7DMBCE70i8g7VI3KjtqC0ljdMDElck2tKzGy9xVHsd&#10;2e7v0+Oe4Lizo5lvmtXFO3bCmIZACuREAEPqghmoV7DdfLwsgKWsyWgXCBVcMcGqfXxodG3Cmb7w&#10;tM49KyGUaq3A5jzWnKfOotdpEkak8vsJ0etczthzE/W5hHvHKyHm3OuBSoPVI75b7A7ro1ew6/1t&#10;9y3HaI13U/q8XTfbMCj1/CTFEljGS/4zwx2/oENbmPbhSCYxp+B1WsizgqqSM2B3g5CLObB9kd5m&#10;Anjb8P8b2l9QSwMEFAAAAAgAh07iQOlybsdBAgAATAQAAA4AAABkcnMvZTJvRG9jLnhtbK1UzY7T&#10;MBC+I/EOlu80SduktGq6Kl0VIVXsSgVxdh2nieR4jO02KQ8Ab8CJC3eea5+DsdPulp8TIgdnxvNl&#10;fr6ZyfymayQ5CmNrUDlNBjElQnEoarXP6ft36xcvKbGOqYJJUCKnJ2HpzeL5s3mrZ2IIFchCGIJO&#10;lJ21OqeVc3oWRZZXomF2AFooNJZgGuZQNfuoMKxF742MhnGcRS2YQhvgwlq8ve2NdBH8l6Xg7q4s&#10;rXBE5hRzc+E04dz5M1rM2WxvmK5qfk6D/UMWDasVBn10dcscIwdT/+GqqbkBC6UbcGgiKMuai1AD&#10;VpPEv1WzrZgWoRYkx+pHmuz/c8vfHu8NqYucZpQo1mCLHr5+efj24+H7Z5J5elptZ4jaasS57hV0&#10;2ObLvcVLX3VXmsa/sR6C9mwcT5KUklNOR+kwS9K051l0jnC0p9PpKBlhOzgixlk2GQZA9ORIG+te&#10;C2iIF3JqsI+BXnbcWIdJIfQC8XEtyLpY11IGxex3K2nIkWHP1+Hx4fGTX2BSkRZTHaVx8KzAf9/j&#10;pEK4r7uvz0uu23VnMnZQnJALA/0wWc3XNWa5YdbdM4PTg4XhRrg7PEoJGATOEiUVmE9/u/d4bCpa&#10;KWlxGnNqPx6YEZTINwrbPU3GYz++QRmnkyEq5tqyu7aoQ7MCLD7B3dM8iB7v5EUsDTQfcHGWPiqa&#10;mOIYO6fuIq5cvyO4eFwslwGEA6uZ26it5t61p1rB8uCgrENLPE09N2f2cGQD7ef18jtxrQfU009g&#10;8R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cAgHS1gAAAAsBAAAPAAAAAAAAAAEAIAAAACIAAABk&#10;cnMvZG93bnJldi54bWxQSwECFAAUAAAACACHTuJA6XJux0ECAABMBAAADgAAAAAAAAABACAAAAAl&#10;AQAAZHJzL2Uyb0RvYy54bWxQSwUGAAAAAAYABgBZAQAA2A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760" w:firstLineChars="4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宝威特125/220-10KVAR逆变器简介</w:t>
                  </w:r>
                </w:p>
                <w:p/>
              </w:txbxContent>
            </v:textbox>
          </v:shape>
        </w:pict>
      </w:r>
    </w:p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技术指标(VA)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BWT125/220-10KVAR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100-155V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45.4A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ms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10KVA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8000W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36.3A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≤8ms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≤65dB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470X482X176mm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毛总：30KG</w:t>
            </w:r>
          </w:p>
        </w:tc>
        <w:tc>
          <w:tcPr>
            <w:tcW w:w="4478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净重：25KG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>
      <w:pPr>
        <w:ind w:firstLine="562"/>
        <w:jc w:val="left"/>
      </w:pPr>
      <w:r>
        <w:pict>
          <v:shape id="_x0000_s1030" o:spid="_x0000_s1030" o:spt="202" type="#_x0000_t202" style="position:absolute;left:0pt;margin-left:14.95pt;margin-top:11.95pt;height:35.7pt;width:100pt;z-index:251867136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44"/>
        </w:rPr>
        <w:pict>
          <v:shape id="_x0000_s1029" o:spid="_x0000_s1029" o:spt="202" type="#_x0000_t202" style="position:absolute;left:0pt;margin-left:40.8pt;margin-top:10.35pt;height:36.75pt;width:446.2pt;z-index:252076032;mso-width-relative:page;mso-height-relative:page;" fillcolor="#FFFFFF" filled="t" stroked="f" coordsize="21600,21600" o:gfxdata="UEsDBAoAAAAAAIdO4kAAAAAAAAAAAAAAAAAEAAAAZHJzL1BLAwQUAAAACACHTuJAU6d3TdQAAAAJ&#10;AQAADwAAAGRycy9kb3ducmV2LnhtbE2PS0/DMBCE70j8B2uRuFE7USglZNMDElck+jq78RJH2Oso&#10;dp+/HvcEx9GMZr5plmfvxJGmOARGKGYKBHEXzMA9wmb98bQAEZNmo11gQrhQhGV7f9fo2oQTf9Fx&#10;lXqRSzjWGsGmNNZSxs6S13EWRuLsfYfJ65Tl1Esz6VMu906WSs2l1wPnBatHerfU/awOHmHX++tu&#10;W4yTNd5V/Hm9rDdhQHx8KNQbiETn9BeGG35GhzYz7cOBTRQOYVHMcxKhVC8gbr4qnysQe4TXqgTZ&#10;NvL/g/YXUEsDBBQAAAAIAIdO4kCFbenWMQIAAEEEAAAOAAAAZHJzL2Uyb0RvYy54bWytU8uu2jAQ&#10;3VfqP1jel/CmIMIV5YqqEuq9Eq26No5DLDke1zYk9APaP+iqm+77XXxHx07g0seqKgszr5yZOTMz&#10;v6tLRY7COgk6pb1OlxKhOWRS71P6/t36xUtKnGc6Ywq0SOlJOHq3eP5sXpmZ6EMBKhOWIIh2s8qk&#10;tPDezJLE8UKUzHXACI3OHGzJPKp2n2SWVYheqqTf7Y6TCmxmLHDhHFrvGyddRPw8F9w/5LkTnqiU&#10;Ym0+vja+u/Amizmb7S0zheRtGewfqiiZ1Jj0CnXPPCMHK/+AKiW34CD3HQ5lAnkuuYg9YDe97m/d&#10;bAtmROwFyXHmSpP7f7D87fHREpmldEKJZiWO6Pz1y/nbj/P3z2QS6KmMm2HU1mCcr19BjWO+2B0a&#10;Q9d1bsvwj/0Q9CPRpyu5ovaEo3E0nQ56A3Rx9A3H40l/FGCSp6+Ndf61gJIEIaUWhxc5ZceN803o&#10;JSQkc6BktpZKRcXudytlyZHhoNfx16L/EqY0qVI6Hoy6EVlD+L6BVhqLCc02TQXJ17u6ZWAH2QkJ&#10;sNBskDN8LbHKDXP+kVlcGWwMz8A/4JMrwCTQSpQUYD/9zR7icZLopaTCFUyp+3hgVlCi3mic8bQ3&#10;HIadjcpwNOmjYm89u1uPPpQrwOZ7eHCGRzHEe3URcwvlB7yWZciKLqY55k6pv4gr3xwGXhsXy2UM&#10;wi01zG/01vAAHajWsDx4yGUcSaCp4aZlD/c0DrW9qXAIt3qMerr8xU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Tp3dN1AAAAAkBAAAPAAAAAAAAAAEAIAAAACIAAABkcnMvZG93bnJldi54bWxQSwEC&#10;FAAUAAAACACHTuJAhW3p1jECAABBBAAADgAAAAAAAAABACAAAAAjAQAAZHJzL2Uyb0RvYy54bWxQ&#10;SwUGAAAAAAYABgBZAQAAxg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320" w:firstLineChars="3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宝威特125/220-10KVAR逆变器简介</w:t>
                  </w:r>
                </w:p>
                <w:p/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28" o:spid="_x0000_s1028" o:spt="202" type="#_x0000_t202" style="position:absolute;left:0pt;margin-left:9.95pt;margin-top:16.65pt;height:44.45pt;width:140.55pt;z-index:25228595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先进的DC-AC电气隔离技术，有别于其他伪隔离的模式，真正实现DC与AC在所有回路完全电气隔离，满足所有应用系统的隔离要求，消除所有可能的交互干扰。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 xml:space="preserve">具备市电直接开机功能，允许用户在无直流输入时，旁路市电输出给负载供电 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具备智能型无人值守功能，在出现直流电压过高或过低、市电掉电等关断输出后，直流电压或市电恢复正常，电源自动恢复输出，尤其适用于无人值守的通讯基站。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具有完善的安全保护功能，具备直流输入防反接和直流输入缓冲保护，具备过压、过载、短路、过温、温控风扇、逆变故障等全面保护措施。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具有灵活设置AC主供型和DC主供型(可通过液晶面板或者通讯后台软件更改)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具备丰富的LED+LCD状态显示和报警信号显示及报警记录功能，提供完备可亲的人机操作接口，采用128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*64点阵，蓝色背景，白色字幕。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提供5组无源干结点，分别用于直流输入故障、交流输入故障、过载信息、旁路信息、输出故障。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提供完全独立标准的RS232和RS485通信接口，支持实时数据通讯功能，利用监控软件实时监控和管理逆变电源工作情况。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支持内置SNMP通信，实现逆变电源上网功能，达到网络监控和管理的目的</w:t>
      </w:r>
      <w:r>
        <w:rPr>
          <w:rFonts w:hint="eastAsia" w:ascii="楷体" w:hAnsi="楷体" w:eastAsia="楷体" w:cs="楷体"/>
          <w:b/>
          <w:sz w:val="24"/>
          <w:szCs w:val="24"/>
        </w:rPr>
        <w:t>(选配)</w:t>
      </w:r>
      <w:r>
        <w:rPr>
          <w:rFonts w:hint="eastAsia" w:ascii="楷体" w:hAnsi="楷体" w:eastAsia="楷体" w:cs="楷体"/>
          <w:sz w:val="24"/>
          <w:szCs w:val="24"/>
        </w:rPr>
        <w:t>。</w:t>
      </w:r>
    </w:p>
    <w:p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3543424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>
      <w:pPr>
        <w:spacing w:line="480" w:lineRule="auto"/>
      </w:pPr>
      <w:r>
        <w:rPr>
          <w:rFonts w:hint="eastAsia"/>
        </w:rPr>
        <w:drawing>
          <wp:anchor distT="0" distB="0" distL="114300" distR="114300" simplePos="0" relativeHeight="253544448" behindDoc="0" locked="0" layoutInCell="1" allowOverlap="1">
            <wp:simplePos x="0" y="0"/>
            <wp:positionH relativeFrom="column">
              <wp:posOffset>1544320</wp:posOffset>
            </wp:positionH>
            <wp:positionV relativeFrom="paragraph">
              <wp:posOffset>21590</wp:posOffset>
            </wp:positionV>
            <wp:extent cx="4107180" cy="1691640"/>
            <wp:effectExtent l="0" t="0" r="7620" b="0"/>
            <wp:wrapNone/>
            <wp:docPr id="3" name="图片 4" descr="8-10K俯视正面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8-10K俯视正面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8308" t="26700" r="10279" b="24554"/>
                    <a:stretch>
                      <a:fillRect/>
                    </a:stretch>
                  </pic:blipFill>
                  <pic:spPr>
                    <a:xfrm>
                      <a:off x="0" y="0"/>
                      <a:ext cx="4107180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480" w:lineRule="auto"/>
      </w:pPr>
    </w:p>
    <w:p>
      <w:pPr>
        <w:spacing w:line="480" w:lineRule="auto"/>
      </w:pPr>
    </w:p>
    <w:p>
      <w:pPr>
        <w:spacing w:line="480" w:lineRule="auto"/>
      </w:pPr>
    </w:p>
    <w:p>
      <w:pPr>
        <w:spacing w:line="480" w:lineRule="auto"/>
      </w:pPr>
      <w:r>
        <w:drawing>
          <wp:anchor distT="0" distB="0" distL="114300" distR="114300" simplePos="0" relativeHeight="253545472" behindDoc="0" locked="0" layoutInCell="1" allowOverlap="1">
            <wp:simplePos x="0" y="0"/>
            <wp:positionH relativeFrom="column">
              <wp:posOffset>1430020</wp:posOffset>
            </wp:positionH>
            <wp:positionV relativeFrom="paragraph">
              <wp:posOffset>250190</wp:posOffset>
            </wp:positionV>
            <wp:extent cx="4351020" cy="1767840"/>
            <wp:effectExtent l="0" t="0" r="0" b="0"/>
            <wp:wrapNone/>
            <wp:docPr id="7" name="图片 5" descr="8-10K后面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 descr="8-10K后面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l="8381" t="31599" r="9247" b="22385"/>
                    <a:stretch>
                      <a:fillRect/>
                    </a:stretch>
                  </pic:blipFill>
                  <pic:spPr>
                    <a:xfrm>
                      <a:off x="0" y="0"/>
                      <a:ext cx="4351020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r:id="rId3" w:type="default"/>
      <w:pgSz w:w="11906" w:h="16838"/>
      <w:pgMar w:top="314" w:right="1134" w:bottom="764" w:left="544" w:header="651" w:footer="55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Nikkyou Sans">
    <w:altName w:val="Yu Gothic"/>
    <w:panose1 w:val="00000000000000000000"/>
    <w:charset w:val="80"/>
    <w:family w:val="auto"/>
    <w:pitch w:val="default"/>
    <w:sig w:usb0="00000000" w:usb1="00000000" w:usb2="00000010" w:usb3="00000000" w:csb0="00020097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E405F"/>
    <w:multiLevelType w:val="singleLevel"/>
    <w:tmpl w:val="551E405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551E4129"/>
    <w:multiLevelType w:val="singleLevel"/>
    <w:tmpl w:val="551E412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71AB7"/>
    <w:rsid w:val="0009774A"/>
    <w:rsid w:val="000A1B17"/>
    <w:rsid w:val="000E24F5"/>
    <w:rsid w:val="0012081F"/>
    <w:rsid w:val="00166015"/>
    <w:rsid w:val="001740C8"/>
    <w:rsid w:val="00180E6C"/>
    <w:rsid w:val="00186249"/>
    <w:rsid w:val="001D7EF1"/>
    <w:rsid w:val="002A1DB8"/>
    <w:rsid w:val="00327828"/>
    <w:rsid w:val="003E075F"/>
    <w:rsid w:val="003E299A"/>
    <w:rsid w:val="00411EB3"/>
    <w:rsid w:val="00435F6B"/>
    <w:rsid w:val="004720DF"/>
    <w:rsid w:val="004865CF"/>
    <w:rsid w:val="004B3B37"/>
    <w:rsid w:val="004C35CD"/>
    <w:rsid w:val="004D0CF7"/>
    <w:rsid w:val="004E116D"/>
    <w:rsid w:val="00572149"/>
    <w:rsid w:val="005964CB"/>
    <w:rsid w:val="005B7823"/>
    <w:rsid w:val="0060716A"/>
    <w:rsid w:val="0061530B"/>
    <w:rsid w:val="00660368"/>
    <w:rsid w:val="00662F65"/>
    <w:rsid w:val="00670E3F"/>
    <w:rsid w:val="00681EFE"/>
    <w:rsid w:val="006820DD"/>
    <w:rsid w:val="006A447A"/>
    <w:rsid w:val="006D46A0"/>
    <w:rsid w:val="006D5F80"/>
    <w:rsid w:val="00712ADA"/>
    <w:rsid w:val="007271FD"/>
    <w:rsid w:val="00791AA2"/>
    <w:rsid w:val="007D1F52"/>
    <w:rsid w:val="007E02F0"/>
    <w:rsid w:val="0082474C"/>
    <w:rsid w:val="008447AF"/>
    <w:rsid w:val="008807BF"/>
    <w:rsid w:val="00983F98"/>
    <w:rsid w:val="009E0AF7"/>
    <w:rsid w:val="00A05CBB"/>
    <w:rsid w:val="00A20D0C"/>
    <w:rsid w:val="00A44A4C"/>
    <w:rsid w:val="00A47BEC"/>
    <w:rsid w:val="00A8359E"/>
    <w:rsid w:val="00B63F02"/>
    <w:rsid w:val="00B93173"/>
    <w:rsid w:val="00BA4D9A"/>
    <w:rsid w:val="00BC0DFA"/>
    <w:rsid w:val="00BD12EA"/>
    <w:rsid w:val="00C12260"/>
    <w:rsid w:val="00C62F6C"/>
    <w:rsid w:val="00D17BE9"/>
    <w:rsid w:val="00D42DA2"/>
    <w:rsid w:val="00D62778"/>
    <w:rsid w:val="00D9149F"/>
    <w:rsid w:val="00DA01D2"/>
    <w:rsid w:val="00DD4737"/>
    <w:rsid w:val="00DF2F57"/>
    <w:rsid w:val="00E227B3"/>
    <w:rsid w:val="00E40024"/>
    <w:rsid w:val="00E77009"/>
    <w:rsid w:val="00E846F6"/>
    <w:rsid w:val="00E90657"/>
    <w:rsid w:val="00F003C8"/>
    <w:rsid w:val="00F1354C"/>
    <w:rsid w:val="00F17B83"/>
    <w:rsid w:val="00F258B5"/>
    <w:rsid w:val="00F3623C"/>
    <w:rsid w:val="00F70A10"/>
    <w:rsid w:val="00F9171D"/>
    <w:rsid w:val="07E02E17"/>
    <w:rsid w:val="3AEA7FA4"/>
    <w:rsid w:val="41897245"/>
    <w:rsid w:val="43297C34"/>
    <w:rsid w:val="4A0D2C45"/>
    <w:rsid w:val="609E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32"/>
    <customShpInfo spid="_x0000_s1031"/>
    <customShpInfo spid="_x0000_s1030"/>
    <customShpInfo spid="_x0000_s1029"/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9F31452-D12F-46B9-A320-35BDF680487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2</Pages>
  <Words>183</Words>
  <Characters>1049</Characters>
  <Lines>8</Lines>
  <Paragraphs>2</Paragraphs>
  <TotalTime>0</TotalTime>
  <ScaleCrop>false</ScaleCrop>
  <LinksUpToDate>false</LinksUpToDate>
  <CharactersWithSpaces>1230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Administrator</cp:lastModifiedBy>
  <cp:lastPrinted>2019-07-04T03:43:00Z</cp:lastPrinted>
  <dcterms:modified xsi:type="dcterms:W3CDTF">2020-06-09T08:03:06Z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